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36DC" w14:textId="516490D8" w:rsidR="003D5091" w:rsidRDefault="003D5091" w:rsidP="0021642D">
      <w:pPr>
        <w:pStyle w:val="box455180"/>
        <w:shd w:val="clear" w:color="auto" w:fill="FFFFFF"/>
        <w:spacing w:before="0" w:beforeAutospacing="0" w:after="0" w:afterAutospacing="0"/>
        <w:jc w:val="right"/>
        <w:textAlignment w:val="baseline"/>
        <w:rPr>
          <w:color w:val="231F20"/>
        </w:rPr>
      </w:pPr>
      <w:r>
        <w:rPr>
          <w:rStyle w:val="fontstyle01"/>
        </w:rPr>
        <w:t xml:space="preserve">                                                                       </w:t>
      </w:r>
      <w:r w:rsidRPr="00B033F9">
        <w:rPr>
          <w:color w:val="231F20"/>
        </w:rPr>
        <w:t>NACRT PRIJEDLOGA</w:t>
      </w:r>
    </w:p>
    <w:p w14:paraId="485FE1C2" w14:textId="77777777" w:rsidR="0021642D" w:rsidRPr="0021642D" w:rsidRDefault="0021642D" w:rsidP="0021642D">
      <w:pPr>
        <w:pStyle w:val="box455180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01"/>
          <w:rFonts w:ascii="Times New Roman" w:hAnsi="Times New Roman"/>
          <w:b w:val="0"/>
          <w:bCs w:val="0"/>
          <w:color w:val="231F20"/>
          <w:sz w:val="24"/>
          <w:szCs w:val="24"/>
        </w:rPr>
      </w:pPr>
    </w:p>
    <w:p w14:paraId="52494C05" w14:textId="193941E5" w:rsidR="003D5091" w:rsidRPr="00D46F17" w:rsidRDefault="003D5091" w:rsidP="00D46F17">
      <w:pPr>
        <w:pStyle w:val="Bezproreda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Na temelju članka </w:t>
      </w:r>
      <w:r w:rsidR="00EB72DB">
        <w:rPr>
          <w:rFonts w:ascii="Times New Roman" w:hAnsi="Times New Roman" w:cs="Times New Roman"/>
          <w:color w:val="231F20"/>
          <w:sz w:val="24"/>
          <w:szCs w:val="24"/>
        </w:rPr>
        <w:t>41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D46F17"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i članka 42 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Zakona o lokalnim porezima (</w:t>
      </w:r>
      <w:r w:rsidR="00D46F17"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115/16, 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101/17</w:t>
      </w:r>
      <w:r w:rsidR="00EB72DB">
        <w:rPr>
          <w:rFonts w:ascii="Times New Roman" w:hAnsi="Times New Roman" w:cs="Times New Roman"/>
          <w:color w:val="231F20"/>
          <w:sz w:val="24"/>
          <w:szCs w:val="24"/>
        </w:rPr>
        <w:t>, 114/22,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1</w:t>
      </w:r>
      <w:r w:rsidR="006D39FD">
        <w:rPr>
          <w:rFonts w:ascii="Times New Roman" w:hAnsi="Times New Roman" w:cs="Times New Roman"/>
          <w:color w:val="231F20"/>
          <w:sz w:val="24"/>
          <w:szCs w:val="24"/>
        </w:rPr>
        <w:t>14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/23</w:t>
      </w:r>
      <w:r w:rsidR="00EB72DB">
        <w:rPr>
          <w:rFonts w:ascii="Times New Roman" w:hAnsi="Times New Roman" w:cs="Times New Roman"/>
          <w:color w:val="231F20"/>
          <w:sz w:val="24"/>
          <w:szCs w:val="24"/>
        </w:rPr>
        <w:t xml:space="preserve"> i 152/24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) te  članka</w:t>
      </w:r>
      <w:r w:rsidR="00D46F17"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21.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Statuta Grada Otoka </w:t>
      </w:r>
      <w:r w:rsidRPr="00D46F17">
        <w:rPr>
          <w:rFonts w:ascii="Times New Roman" w:hAnsi="Times New Roman" w:cs="Times New Roman"/>
          <w:sz w:val="24"/>
          <w:szCs w:val="24"/>
        </w:rPr>
        <w:t>(„Službeni vjesnik“ Vukovarsko-srijemske županije broj 14/09, 4/13 i 6/18</w:t>
      </w:r>
      <w:r w:rsidRPr="00D46F17">
        <w:rPr>
          <w:rFonts w:ascii="Times New Roman" w:hAnsi="Times New Roman" w:cs="Times New Roman"/>
          <w:spacing w:val="-3"/>
          <w:sz w:val="24"/>
          <w:szCs w:val="24"/>
        </w:rPr>
        <w:t xml:space="preserve"> i Službeni vjesnik Grada Otoka broj 02/20, </w:t>
      </w:r>
      <w:r w:rsidRPr="00D46F17">
        <w:rPr>
          <w:rFonts w:ascii="Times New Roman" w:hAnsi="Times New Roman" w:cs="Times New Roman"/>
          <w:spacing w:val="-3"/>
          <w:sz w:val="24"/>
          <w:szCs w:val="24"/>
          <w:lang w:eastAsia="ar-SA"/>
        </w:rPr>
        <w:t>02/21 i 03/21</w:t>
      </w:r>
      <w:r w:rsidRPr="00D46F17">
        <w:rPr>
          <w:rFonts w:ascii="Times New Roman" w:hAnsi="Times New Roman" w:cs="Times New Roman"/>
          <w:sz w:val="24"/>
          <w:szCs w:val="24"/>
        </w:rPr>
        <w:t xml:space="preserve">) 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Gradsko vijeće Grada Otoka na __. sjednici održanoj _____________ 202</w:t>
      </w:r>
      <w:r w:rsidR="00EB72DB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. godine, don</w:t>
      </w:r>
      <w:r w:rsidR="00EB72DB">
        <w:rPr>
          <w:rFonts w:ascii="Times New Roman" w:hAnsi="Times New Roman" w:cs="Times New Roman"/>
          <w:color w:val="231F20"/>
          <w:sz w:val="24"/>
          <w:szCs w:val="24"/>
        </w:rPr>
        <w:t>ijelo je</w:t>
      </w:r>
    </w:p>
    <w:p w14:paraId="7F3FBFDA" w14:textId="77777777" w:rsidR="003D5091" w:rsidRPr="00D46F17" w:rsidRDefault="003D5091" w:rsidP="00D46F17">
      <w:pPr>
        <w:pStyle w:val="Bezproreda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F219C26" w14:textId="77777777" w:rsidR="003D5091" w:rsidRPr="00D46F17" w:rsidRDefault="003D5091" w:rsidP="00D46F17">
      <w:pPr>
        <w:pStyle w:val="Bezproreda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3DBBED6" w14:textId="77777777" w:rsidR="00756B19" w:rsidRDefault="003D5091" w:rsidP="00EB72DB">
      <w:pPr>
        <w:pStyle w:val="Bezproreda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46F17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="00756B19">
        <w:rPr>
          <w:rStyle w:val="fontstyle01"/>
          <w:rFonts w:ascii="Times New Roman" w:hAnsi="Times New Roman" w:cs="Times New Roman"/>
          <w:sz w:val="24"/>
          <w:szCs w:val="24"/>
        </w:rPr>
        <w:t>DLUKU</w:t>
      </w:r>
    </w:p>
    <w:p w14:paraId="10F75C16" w14:textId="15359682" w:rsidR="003D5091" w:rsidRPr="00D46F17" w:rsidRDefault="003D5091" w:rsidP="00EB72DB">
      <w:pPr>
        <w:pStyle w:val="Bezproreda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D46F17">
        <w:rPr>
          <w:rStyle w:val="fontstyle01"/>
          <w:rFonts w:ascii="Times New Roman" w:hAnsi="Times New Roman" w:cs="Times New Roman"/>
          <w:sz w:val="24"/>
          <w:szCs w:val="24"/>
        </w:rPr>
        <w:t xml:space="preserve"> o </w:t>
      </w:r>
      <w:r w:rsidR="00EB72DB">
        <w:rPr>
          <w:rStyle w:val="fontstyle01"/>
          <w:rFonts w:ascii="Times New Roman" w:hAnsi="Times New Roman" w:cs="Times New Roman"/>
          <w:sz w:val="24"/>
          <w:szCs w:val="24"/>
        </w:rPr>
        <w:t>gradskim porezima Grada Otoka</w:t>
      </w:r>
    </w:p>
    <w:p w14:paraId="2DD1ADDA" w14:textId="77777777" w:rsidR="003D5091" w:rsidRPr="00D46F17" w:rsidRDefault="003D5091" w:rsidP="00D46F17">
      <w:pPr>
        <w:pStyle w:val="Bezproreda"/>
        <w:rPr>
          <w:rFonts w:ascii="Times New Roman" w:hAnsi="Times New Roman" w:cs="Times New Roman"/>
          <w:b/>
          <w:bCs/>
          <w:color w:val="3F4647"/>
          <w:sz w:val="24"/>
          <w:szCs w:val="24"/>
        </w:rPr>
      </w:pPr>
    </w:p>
    <w:p w14:paraId="02D6AC72" w14:textId="77777777" w:rsidR="00B80BEE" w:rsidRDefault="00EB72DB" w:rsidP="00B80BEE">
      <w:pPr>
        <w:pStyle w:val="Bezproreda"/>
        <w:numPr>
          <w:ilvl w:val="0"/>
          <w:numId w:val="1"/>
        </w:numP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6D39FD">
        <w:rPr>
          <w:rFonts w:ascii="Times New Roman" w:hAnsi="Times New Roman" w:cs="Times New Roman"/>
          <w:color w:val="3F4647"/>
          <w:sz w:val="24"/>
          <w:szCs w:val="24"/>
        </w:rPr>
        <w:t>OPĆE ODREDBE</w:t>
      </w:r>
      <w:r w:rsidR="003D5091" w:rsidRPr="00B80BEE">
        <w:rPr>
          <w:rFonts w:ascii="Times New Roman" w:hAnsi="Times New Roman" w:cs="Times New Roman"/>
          <w:b/>
          <w:bCs/>
          <w:color w:val="3F4647"/>
          <w:sz w:val="24"/>
          <w:szCs w:val="24"/>
        </w:rPr>
        <w:br/>
      </w:r>
    </w:p>
    <w:p w14:paraId="29679AE1" w14:textId="21F355B1" w:rsidR="00D46F17" w:rsidRPr="00B80BEE" w:rsidRDefault="00B80BEE" w:rsidP="00B80BEE">
      <w:pPr>
        <w:pStyle w:val="Bezproreda"/>
        <w:ind w:left="108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</w:t>
      </w:r>
      <w:r w:rsidR="003D5091" w:rsidRPr="00B80BEE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Članak 1.</w:t>
      </w:r>
    </w:p>
    <w:p w14:paraId="17AD87B4" w14:textId="3D51A3BD" w:rsidR="003D5091" w:rsidRPr="00D46F17" w:rsidRDefault="003D5091" w:rsidP="00756B19">
      <w:pPr>
        <w:pStyle w:val="Bezproreda"/>
        <w:ind w:left="708"/>
        <w:jc w:val="both"/>
        <w:rPr>
          <w:rStyle w:val="fontstyle21"/>
          <w:rFonts w:ascii="Times New Roman" w:hAnsi="Times New Roman" w:cs="Times New Roman"/>
        </w:rPr>
      </w:pPr>
      <w:r w:rsidRPr="00D46F17">
        <w:rPr>
          <w:rFonts w:ascii="Times New Roman" w:hAnsi="Times New Roman" w:cs="Times New Roman"/>
          <w:b/>
          <w:bCs/>
          <w:color w:val="3F4647"/>
          <w:sz w:val="24"/>
          <w:szCs w:val="24"/>
        </w:rPr>
        <w:br/>
      </w:r>
      <w:r w:rsidR="00EB72DB">
        <w:rPr>
          <w:rStyle w:val="fontstyle21"/>
          <w:rFonts w:ascii="Times New Roman" w:hAnsi="Times New Roman" w:cs="Times New Roman"/>
        </w:rPr>
        <w:t>Ovom odlukom uvode se gradski porezi na području Grada Otoka te utvrđuju stope odnosno visina gradskih poreza.</w:t>
      </w:r>
    </w:p>
    <w:p w14:paraId="49DB67E1" w14:textId="706046F8" w:rsidR="003D5091" w:rsidRPr="006D39FD" w:rsidRDefault="00EB72DB" w:rsidP="00EB72DB">
      <w:pPr>
        <w:pStyle w:val="Bezproreda"/>
        <w:jc w:val="center"/>
        <w:rPr>
          <w:rStyle w:val="fontstyle21"/>
          <w:rFonts w:ascii="Times New Roman" w:hAnsi="Times New Roman" w:cs="Times New Roman"/>
        </w:rPr>
      </w:pPr>
      <w:r w:rsidRPr="006D39FD">
        <w:rPr>
          <w:rStyle w:val="fontstyle21"/>
          <w:rFonts w:ascii="Times New Roman" w:hAnsi="Times New Roman" w:cs="Times New Roman"/>
        </w:rPr>
        <w:t>Članak 2.</w:t>
      </w:r>
    </w:p>
    <w:p w14:paraId="57D312CC" w14:textId="1CA01757" w:rsidR="00EB72DB" w:rsidRDefault="00EB72DB" w:rsidP="00D46F17">
      <w:pPr>
        <w:pStyle w:val="Bezproreda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Ovom Odlukom utvrđuje se nadležno porezno tijelo za utvrđivanje i naplatu gradskih poreza.</w:t>
      </w:r>
    </w:p>
    <w:p w14:paraId="739F5DB9" w14:textId="77777777" w:rsidR="00EB72DB" w:rsidRDefault="00EB72DB" w:rsidP="00D46F17">
      <w:pPr>
        <w:pStyle w:val="Bezproreda"/>
        <w:rPr>
          <w:rStyle w:val="fontstyle21"/>
          <w:rFonts w:ascii="Times New Roman" w:hAnsi="Times New Roman" w:cs="Times New Roman"/>
        </w:rPr>
      </w:pPr>
    </w:p>
    <w:p w14:paraId="743D7387" w14:textId="77777777" w:rsidR="00EB72DB" w:rsidRDefault="00EB72DB" w:rsidP="00D46F17">
      <w:pPr>
        <w:pStyle w:val="Bezproreda"/>
        <w:rPr>
          <w:rStyle w:val="fontstyle21"/>
          <w:rFonts w:ascii="Times New Roman" w:hAnsi="Times New Roman" w:cs="Times New Roman"/>
        </w:rPr>
      </w:pPr>
    </w:p>
    <w:p w14:paraId="53F9FDAB" w14:textId="25AF97EB" w:rsidR="00EB72DB" w:rsidRDefault="00EB72DB" w:rsidP="005E2881">
      <w:pPr>
        <w:pStyle w:val="Bezproreda"/>
        <w:numPr>
          <w:ilvl w:val="0"/>
          <w:numId w:val="1"/>
        </w:numPr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VRSTE GRADSKIH POREZA</w:t>
      </w:r>
    </w:p>
    <w:p w14:paraId="62A4A997" w14:textId="77777777" w:rsidR="00EB72DB" w:rsidRDefault="00EB72DB" w:rsidP="00D46F17">
      <w:pPr>
        <w:pStyle w:val="Bezproreda"/>
        <w:rPr>
          <w:rStyle w:val="fontstyle21"/>
          <w:rFonts w:ascii="Times New Roman" w:hAnsi="Times New Roman" w:cs="Times New Roman"/>
        </w:rPr>
      </w:pPr>
    </w:p>
    <w:p w14:paraId="5A8FCF28" w14:textId="19783B0A" w:rsidR="00EB72DB" w:rsidRPr="006D39FD" w:rsidRDefault="00EB72DB" w:rsidP="00EB72DB">
      <w:pPr>
        <w:pStyle w:val="Bezproreda"/>
        <w:jc w:val="center"/>
        <w:rPr>
          <w:rStyle w:val="fontstyle21"/>
          <w:rFonts w:ascii="Times New Roman" w:hAnsi="Times New Roman" w:cs="Times New Roman"/>
        </w:rPr>
      </w:pPr>
      <w:r w:rsidRPr="006D39FD">
        <w:rPr>
          <w:rStyle w:val="fontstyle21"/>
          <w:rFonts w:ascii="Times New Roman" w:hAnsi="Times New Roman" w:cs="Times New Roman"/>
        </w:rPr>
        <w:t>Članak 3.</w:t>
      </w:r>
    </w:p>
    <w:p w14:paraId="7D16BCD6" w14:textId="7E5A9415" w:rsidR="00EB72DB" w:rsidRDefault="00EB72DB" w:rsidP="00D46F17">
      <w:pPr>
        <w:pStyle w:val="Bezproreda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Grad </w:t>
      </w:r>
      <w:r w:rsidR="006D39FD">
        <w:rPr>
          <w:rStyle w:val="fontstyle21"/>
          <w:rFonts w:ascii="Times New Roman" w:hAnsi="Times New Roman" w:cs="Times New Roman"/>
        </w:rPr>
        <w:t>O</w:t>
      </w:r>
      <w:r>
        <w:rPr>
          <w:rStyle w:val="fontstyle21"/>
          <w:rFonts w:ascii="Times New Roman" w:hAnsi="Times New Roman" w:cs="Times New Roman"/>
        </w:rPr>
        <w:t>tok uvodi slijedeće poreze:</w:t>
      </w:r>
    </w:p>
    <w:p w14:paraId="2BEC4C8E" w14:textId="31DB1500" w:rsidR="00EB72DB" w:rsidRDefault="00EB72DB" w:rsidP="00EB72DB">
      <w:pPr>
        <w:pStyle w:val="Bezproreda"/>
        <w:numPr>
          <w:ilvl w:val="0"/>
          <w:numId w:val="2"/>
        </w:numPr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Porez na potrošnju </w:t>
      </w:r>
    </w:p>
    <w:p w14:paraId="74CE7F38" w14:textId="458ED0D1" w:rsidR="00EB72DB" w:rsidRPr="007059E8" w:rsidRDefault="00EB72DB" w:rsidP="00EB72DB">
      <w:pPr>
        <w:pStyle w:val="Bezproreda"/>
        <w:numPr>
          <w:ilvl w:val="0"/>
          <w:numId w:val="2"/>
        </w:numPr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Porez na nekretnine</w:t>
      </w:r>
    </w:p>
    <w:p w14:paraId="0AD489E7" w14:textId="7D5E2CF1" w:rsidR="00EB72DB" w:rsidRDefault="00EB72DB" w:rsidP="00EB72DB">
      <w:pPr>
        <w:pStyle w:val="Bezproreda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Porez na potrošnju</w:t>
      </w:r>
    </w:p>
    <w:p w14:paraId="2117E0B8" w14:textId="77777777" w:rsidR="00EB72DB" w:rsidRDefault="00EB72DB" w:rsidP="00EB72DB">
      <w:pPr>
        <w:pStyle w:val="Bezproreda"/>
        <w:rPr>
          <w:rStyle w:val="fontstyle21"/>
          <w:rFonts w:ascii="Times New Roman" w:hAnsi="Times New Roman" w:cs="Times New Roman"/>
        </w:rPr>
      </w:pPr>
    </w:p>
    <w:p w14:paraId="51C6C918" w14:textId="2C14C950" w:rsidR="00EB72DB" w:rsidRDefault="00EB72DB" w:rsidP="00EB72DB">
      <w:pPr>
        <w:pStyle w:val="Bezproreda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Članak 4.</w:t>
      </w:r>
    </w:p>
    <w:p w14:paraId="3916D19D" w14:textId="2A34C180" w:rsidR="00EB72DB" w:rsidRDefault="00EB72DB" w:rsidP="00756B19">
      <w:pPr>
        <w:pStyle w:val="Bezproreda"/>
        <w:ind w:firstLine="708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Porez na potrošnju plaća se na potrošnju alkoholnih pića (vinjak, rakija i žestoka pića) prirodnih vina, piva i bezalkoholnih pića u ugostiteljskim objektima.</w:t>
      </w:r>
    </w:p>
    <w:p w14:paraId="0B917EBE" w14:textId="77777777" w:rsidR="00EB72DB" w:rsidRDefault="00EB72DB" w:rsidP="00EB72DB">
      <w:pPr>
        <w:pStyle w:val="Bezproreda"/>
        <w:rPr>
          <w:rStyle w:val="fontstyle21"/>
          <w:rFonts w:ascii="Times New Roman" w:hAnsi="Times New Roman" w:cs="Times New Roman"/>
        </w:rPr>
      </w:pPr>
    </w:p>
    <w:p w14:paraId="47BEFB5A" w14:textId="3785D6F0" w:rsidR="00EB72DB" w:rsidRDefault="00EB72DB" w:rsidP="00EB72DB">
      <w:pPr>
        <w:pStyle w:val="Bezproreda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Članak 5.</w:t>
      </w:r>
    </w:p>
    <w:p w14:paraId="4BE2D137" w14:textId="60D374EF" w:rsidR="00EB72DB" w:rsidRPr="00D46F17" w:rsidRDefault="00EB72DB" w:rsidP="00756B19">
      <w:pPr>
        <w:pStyle w:val="Bezproreda"/>
        <w:ind w:firstLine="708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Obveznik poreza na potrošnju je pravna i fizička osoba koja pruža ugostiteljske usluge na području Grada Otoka.</w:t>
      </w:r>
    </w:p>
    <w:p w14:paraId="772222FC" w14:textId="77777777" w:rsidR="00EB72DB" w:rsidRDefault="00EB72DB" w:rsidP="00D46F17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6.</w:t>
      </w:r>
    </w:p>
    <w:p w14:paraId="0426071F" w14:textId="77777777" w:rsidR="00EB72DB" w:rsidRDefault="00EB72DB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Stopa poreza na potrošnju iznosi 3 %.</w:t>
      </w:r>
    </w:p>
    <w:p w14:paraId="4977A27F" w14:textId="77777777" w:rsidR="00EB72DB" w:rsidRDefault="00EB72DB" w:rsidP="00B80BEE">
      <w:pPr>
        <w:pStyle w:val="Bezproreda"/>
        <w:rPr>
          <w:rFonts w:ascii="Times New Roman" w:hAnsi="Times New Roman" w:cs="Times New Roman"/>
          <w:color w:val="3F4647"/>
          <w:sz w:val="24"/>
          <w:szCs w:val="24"/>
        </w:rPr>
      </w:pPr>
    </w:p>
    <w:p w14:paraId="5D42DFCC" w14:textId="69907B76" w:rsidR="00EB72DB" w:rsidRDefault="00EB72DB" w:rsidP="00D46F17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7.</w:t>
      </w:r>
    </w:p>
    <w:p w14:paraId="141D44EC" w14:textId="7679C7B1" w:rsidR="00106509" w:rsidRDefault="00106509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Porez na potrošnju prihod je Grada Otoka</w:t>
      </w:r>
    </w:p>
    <w:p w14:paraId="027D14E8" w14:textId="77777777" w:rsidR="006D39FD" w:rsidRDefault="006D39FD" w:rsidP="00106509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7D9362DE" w14:textId="60EF22CF" w:rsidR="00106509" w:rsidRDefault="00106509" w:rsidP="00756B19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Porez na nekretnine</w:t>
      </w:r>
    </w:p>
    <w:p w14:paraId="6FF9F014" w14:textId="336D7E11" w:rsidR="00106509" w:rsidRDefault="00106509" w:rsidP="00B80BEE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8.</w:t>
      </w:r>
    </w:p>
    <w:p w14:paraId="4E2523B9" w14:textId="4F568228" w:rsidR="00106509" w:rsidRDefault="00106509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Porez na nekretnine plaćaju domaće  i strane pravne i fizičke osobe koje su vlasnici nekretnina na dan 31. ožujka godine za koju se utvrđuje porez.</w:t>
      </w:r>
    </w:p>
    <w:p w14:paraId="06277984" w14:textId="77777777" w:rsidR="00B80BEE" w:rsidRDefault="00B80BEE" w:rsidP="00106509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126F9A8F" w14:textId="0F2B2B44" w:rsidR="005E2881" w:rsidRDefault="00106509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lastRenderedPageBreak/>
        <w:t>Iznimno od stavka 1. ovog članka, ako se ne može utvrditi vlasnik, porez na nekretninu</w:t>
      </w:r>
      <w:r w:rsidR="005E2881">
        <w:rPr>
          <w:rFonts w:ascii="Times New Roman" w:hAnsi="Times New Roman" w:cs="Times New Roman"/>
          <w:color w:val="3F4647"/>
          <w:sz w:val="24"/>
          <w:szCs w:val="24"/>
        </w:rPr>
        <w:t xml:space="preserve"> plaća korisnik nekretnine određen prema odredbama propisa  kojima se određuje komunalno gospodarstvo. </w:t>
      </w:r>
    </w:p>
    <w:p w14:paraId="5050D5FB" w14:textId="32055A8D" w:rsidR="00106509" w:rsidRDefault="005E2881" w:rsidP="005E2881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9.</w:t>
      </w:r>
    </w:p>
    <w:p w14:paraId="4B481371" w14:textId="68AC23BE" w:rsidR="005E2881" w:rsidRDefault="005E2881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 xml:space="preserve">Porez na nekretnine plaća </w:t>
      </w:r>
      <w:r w:rsidR="006D39FD">
        <w:rPr>
          <w:rFonts w:ascii="Times New Roman" w:hAnsi="Times New Roman" w:cs="Times New Roman"/>
          <w:color w:val="3F4647"/>
          <w:sz w:val="24"/>
          <w:szCs w:val="24"/>
        </w:rPr>
        <w:t>s</w:t>
      </w:r>
      <w:r>
        <w:rPr>
          <w:rFonts w:ascii="Times New Roman" w:hAnsi="Times New Roman" w:cs="Times New Roman"/>
          <w:color w:val="3F4647"/>
          <w:sz w:val="24"/>
          <w:szCs w:val="24"/>
        </w:rPr>
        <w:t>e godišnje u iznosu 0,60 (od 0,60 do 8,00 ) eura/m2 korisne površine nekretnine, određene propisom kojim se uređuju uvjeti i mjerila za izračun zaštićene najamnine.</w:t>
      </w:r>
    </w:p>
    <w:p w14:paraId="756B5BEB" w14:textId="77777777" w:rsidR="005E2881" w:rsidRDefault="005E2881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7A339F33" w14:textId="389C659D" w:rsidR="005E2881" w:rsidRDefault="005E2881" w:rsidP="005E2881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10.</w:t>
      </w:r>
    </w:p>
    <w:p w14:paraId="1FE2487E" w14:textId="0563CA3F" w:rsidR="005E2881" w:rsidRDefault="005E2881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Pravo na oslobođenje od plaćanja poreza na nekretnine imaju korisnici zajamčene minimalne naknade.</w:t>
      </w:r>
    </w:p>
    <w:p w14:paraId="7F30C0F7" w14:textId="3C922BC2" w:rsidR="00106509" w:rsidRDefault="005E2881" w:rsidP="005E2881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11.</w:t>
      </w:r>
    </w:p>
    <w:p w14:paraId="411D85BE" w14:textId="6BF7374D" w:rsidR="005E2881" w:rsidRDefault="005E2881" w:rsidP="00756B19">
      <w:pPr>
        <w:pStyle w:val="Bezproreda"/>
        <w:ind w:firstLine="360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Porez na nekretnine lokalni je porez čiji se prihod dijeli :</w:t>
      </w:r>
    </w:p>
    <w:p w14:paraId="66BC3D49" w14:textId="46C441E3" w:rsidR="005E2881" w:rsidRDefault="005E2881" w:rsidP="005E288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80% udio Grad Otok</w:t>
      </w:r>
    </w:p>
    <w:p w14:paraId="646C10C7" w14:textId="474B4CA5" w:rsidR="005E2881" w:rsidRDefault="005E2881" w:rsidP="005E288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20% udio Vukovarsko-srijemske županije</w:t>
      </w:r>
    </w:p>
    <w:p w14:paraId="510EBB21" w14:textId="77777777" w:rsidR="005E2881" w:rsidRDefault="005E2881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1F53BDF5" w14:textId="77777777" w:rsidR="005E2881" w:rsidRDefault="005E2881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40818292" w14:textId="55B2A34E" w:rsidR="005E2881" w:rsidRDefault="005E2881" w:rsidP="005E288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UTVRĐIVANJE I NAPLATA GRA</w:t>
      </w:r>
      <w:r w:rsidR="00CD0813">
        <w:rPr>
          <w:rFonts w:ascii="Times New Roman" w:hAnsi="Times New Roman" w:cs="Times New Roman"/>
          <w:color w:val="3F4647"/>
          <w:sz w:val="24"/>
          <w:szCs w:val="24"/>
        </w:rPr>
        <w:t>D</w:t>
      </w:r>
      <w:r>
        <w:rPr>
          <w:rFonts w:ascii="Times New Roman" w:hAnsi="Times New Roman" w:cs="Times New Roman"/>
          <w:color w:val="3F4647"/>
          <w:sz w:val="24"/>
          <w:szCs w:val="24"/>
        </w:rPr>
        <w:t>SKIH POREZA</w:t>
      </w:r>
    </w:p>
    <w:p w14:paraId="57087A55" w14:textId="77777777" w:rsidR="005E2881" w:rsidRDefault="005E2881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5E4942D1" w14:textId="04D0B4BF" w:rsidR="005E2881" w:rsidRDefault="005E2881" w:rsidP="00CD0813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12.</w:t>
      </w:r>
    </w:p>
    <w:p w14:paraId="12BBA3B2" w14:textId="522157E1" w:rsidR="005E2881" w:rsidRDefault="005E2881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Za utvrđivanje i naplatu poreza na potrošnju i poreza</w:t>
      </w:r>
      <w:r w:rsidR="00CD0813">
        <w:rPr>
          <w:rFonts w:ascii="Times New Roman" w:hAnsi="Times New Roman" w:cs="Times New Roman"/>
          <w:color w:val="3F46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F4647"/>
          <w:sz w:val="24"/>
          <w:szCs w:val="24"/>
        </w:rPr>
        <w:t>na nekretnine nadležno je Ministars</w:t>
      </w:r>
      <w:r w:rsidR="00CD0813">
        <w:rPr>
          <w:rFonts w:ascii="Times New Roman" w:hAnsi="Times New Roman" w:cs="Times New Roman"/>
          <w:color w:val="3F4647"/>
          <w:sz w:val="24"/>
          <w:szCs w:val="24"/>
        </w:rPr>
        <w:t>t</w:t>
      </w:r>
      <w:r>
        <w:rPr>
          <w:rFonts w:ascii="Times New Roman" w:hAnsi="Times New Roman" w:cs="Times New Roman"/>
          <w:color w:val="3F4647"/>
          <w:sz w:val="24"/>
          <w:szCs w:val="24"/>
        </w:rPr>
        <w:t>vo fina</w:t>
      </w:r>
      <w:r w:rsidR="00CD0813">
        <w:rPr>
          <w:rFonts w:ascii="Times New Roman" w:hAnsi="Times New Roman" w:cs="Times New Roman"/>
          <w:color w:val="3F4647"/>
          <w:sz w:val="24"/>
          <w:szCs w:val="24"/>
        </w:rPr>
        <w:t>n</w:t>
      </w:r>
      <w:r>
        <w:rPr>
          <w:rFonts w:ascii="Times New Roman" w:hAnsi="Times New Roman" w:cs="Times New Roman"/>
          <w:color w:val="3F4647"/>
          <w:sz w:val="24"/>
          <w:szCs w:val="24"/>
        </w:rPr>
        <w:t>cija</w:t>
      </w:r>
      <w:r w:rsidR="00CD0813">
        <w:rPr>
          <w:rFonts w:ascii="Times New Roman" w:hAnsi="Times New Roman" w:cs="Times New Roman"/>
          <w:color w:val="3F4647"/>
          <w:sz w:val="24"/>
          <w:szCs w:val="24"/>
        </w:rPr>
        <w:t>, Porezna uprava.</w:t>
      </w:r>
    </w:p>
    <w:p w14:paraId="67F05071" w14:textId="77777777" w:rsidR="00CD0813" w:rsidRDefault="00CD0813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1C5D5BBA" w14:textId="1E530A96" w:rsidR="00CD0813" w:rsidRDefault="00CD0813" w:rsidP="00CD0813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13.</w:t>
      </w:r>
    </w:p>
    <w:p w14:paraId="470AA2ED" w14:textId="3589DC2F" w:rsidR="00CD0813" w:rsidRDefault="00CD0813" w:rsidP="00756B19">
      <w:pPr>
        <w:pStyle w:val="Bezproreda"/>
        <w:ind w:firstLine="360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Grad Otok prenosi u cijelosti Ministarstvu financija, Poreznoj upravi  poslove utvrđivanja, evidentiranja, nadzora, naplate i ovrhe radi naplate poreza na potrošnju i poreza na nekretnine sukladno zakonu.</w:t>
      </w:r>
    </w:p>
    <w:p w14:paraId="624053EE" w14:textId="77777777" w:rsidR="00CD0813" w:rsidRDefault="00CD0813" w:rsidP="005E2881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3EF2F0D1" w14:textId="14E946ED" w:rsidR="00CD0813" w:rsidRDefault="00CD0813" w:rsidP="00CD0813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ZAVRŠNE ODREDBE</w:t>
      </w:r>
    </w:p>
    <w:p w14:paraId="05080327" w14:textId="77777777" w:rsidR="00CD0813" w:rsidRDefault="00CD0813" w:rsidP="00CD0813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4A089C81" w14:textId="3B2A0DF3" w:rsidR="00CD0813" w:rsidRDefault="00CD0813" w:rsidP="00CD0813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14.</w:t>
      </w:r>
    </w:p>
    <w:p w14:paraId="27ADC41F" w14:textId="53F0F1EE" w:rsidR="00CD0813" w:rsidRDefault="00CD0813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 xml:space="preserve">Ova Odluka objaviti će se u „Narodnim novinama“  i </w:t>
      </w:r>
      <w:r w:rsidR="006D39FD">
        <w:rPr>
          <w:rFonts w:ascii="Times New Roman" w:hAnsi="Times New Roman" w:cs="Times New Roman"/>
          <w:color w:val="3F4647"/>
          <w:sz w:val="24"/>
          <w:szCs w:val="24"/>
        </w:rPr>
        <w:t>S</w:t>
      </w:r>
      <w:r>
        <w:rPr>
          <w:rFonts w:ascii="Times New Roman" w:hAnsi="Times New Roman" w:cs="Times New Roman"/>
          <w:color w:val="3F4647"/>
          <w:sz w:val="24"/>
          <w:szCs w:val="24"/>
        </w:rPr>
        <w:t>lužbenom vjesniku grada Otoka, a stupa na snagu prvog dana nakon dana objave.</w:t>
      </w:r>
    </w:p>
    <w:p w14:paraId="5BAB31BB" w14:textId="77777777" w:rsidR="00CD0813" w:rsidRDefault="00CD0813" w:rsidP="00CD0813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79011394" w14:textId="77777777" w:rsidR="00CD0813" w:rsidRDefault="00CD0813" w:rsidP="00CD0813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405550BF" w14:textId="7DA4A8E9" w:rsidR="00CD0813" w:rsidRDefault="00CD0813" w:rsidP="00CD0813">
      <w:pPr>
        <w:pStyle w:val="Bezproreda"/>
        <w:jc w:val="center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Članak 15.</w:t>
      </w:r>
    </w:p>
    <w:p w14:paraId="2844EDB3" w14:textId="71C339FB" w:rsidR="00CD0813" w:rsidRDefault="00CD0813" w:rsidP="00756B19">
      <w:pPr>
        <w:pStyle w:val="Bezproreda"/>
        <w:ind w:firstLine="708"/>
        <w:jc w:val="both"/>
        <w:rPr>
          <w:rFonts w:ascii="Times New Roman" w:hAnsi="Times New Roman" w:cs="Times New Roman"/>
          <w:color w:val="3F4647"/>
          <w:sz w:val="24"/>
          <w:szCs w:val="24"/>
        </w:rPr>
      </w:pPr>
      <w:r>
        <w:rPr>
          <w:rFonts w:ascii="Times New Roman" w:hAnsi="Times New Roman" w:cs="Times New Roman"/>
          <w:color w:val="3F4647"/>
          <w:sz w:val="24"/>
          <w:szCs w:val="24"/>
        </w:rPr>
        <w:t>Stupanjem na snagu ove Odluke prestaje važiti Odluka o porezu na potrošnju (Službeni vjesnik Grada Otoka , broj 11/23).</w:t>
      </w:r>
    </w:p>
    <w:p w14:paraId="7D47C99A" w14:textId="77777777" w:rsidR="00CD0813" w:rsidRDefault="00CD0813" w:rsidP="00CD0813">
      <w:pPr>
        <w:pStyle w:val="Bezproreda"/>
        <w:jc w:val="both"/>
        <w:rPr>
          <w:rFonts w:ascii="Times New Roman" w:hAnsi="Times New Roman" w:cs="Times New Roman"/>
          <w:color w:val="3F4647"/>
          <w:sz w:val="24"/>
          <w:szCs w:val="24"/>
        </w:rPr>
      </w:pPr>
    </w:p>
    <w:p w14:paraId="360AF16A" w14:textId="571F24CB" w:rsidR="003D5091" w:rsidRPr="00B80BEE" w:rsidRDefault="003D5091" w:rsidP="00B80BEE">
      <w:pPr>
        <w:pStyle w:val="Bezproreda"/>
        <w:rPr>
          <w:rFonts w:ascii="Times New Roman" w:hAnsi="Times New Roman" w:cs="Times New Roman"/>
          <w:color w:val="3F4647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>VUKOVARSKO-SRIJEMSKA ŽUPANIJA</w:t>
      </w:r>
    </w:p>
    <w:p w14:paraId="5CDC4526" w14:textId="77777777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>GRAD OTOK</w:t>
      </w:r>
    </w:p>
    <w:p w14:paraId="0955B440" w14:textId="77777777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>GRADSKO VIJEĆE</w:t>
      </w:r>
    </w:p>
    <w:p w14:paraId="37F0AEE0" w14:textId="6738B5A8" w:rsidR="003D5091" w:rsidRPr="006D39FD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6D39FD">
        <w:rPr>
          <w:rFonts w:ascii="Times New Roman" w:hAnsi="Times New Roman" w:cs="Times New Roman"/>
          <w:color w:val="231F20"/>
          <w:sz w:val="24"/>
          <w:szCs w:val="24"/>
        </w:rPr>
        <w:t xml:space="preserve">KLASA: </w:t>
      </w:r>
      <w:r w:rsidR="00605E32">
        <w:rPr>
          <w:rFonts w:ascii="Times New Roman" w:hAnsi="Times New Roman" w:cs="Times New Roman"/>
          <w:color w:val="231F20"/>
          <w:sz w:val="24"/>
          <w:szCs w:val="24"/>
        </w:rPr>
        <w:t>415-02/25-01/01</w:t>
      </w:r>
    </w:p>
    <w:p w14:paraId="2771A6FC" w14:textId="7AD50CEE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6D39FD">
        <w:rPr>
          <w:rFonts w:ascii="Times New Roman" w:hAnsi="Times New Roman" w:cs="Times New Roman"/>
          <w:color w:val="231F20"/>
          <w:sz w:val="24"/>
          <w:szCs w:val="24"/>
        </w:rPr>
        <w:t>URBROJ: 2196-3-0</w:t>
      </w:r>
      <w:r w:rsidR="00605E32">
        <w:rPr>
          <w:rFonts w:ascii="Times New Roman" w:hAnsi="Times New Roman" w:cs="Times New Roman"/>
          <w:color w:val="231F20"/>
          <w:sz w:val="24"/>
          <w:szCs w:val="24"/>
        </w:rPr>
        <w:t>4/1</w:t>
      </w:r>
      <w:r w:rsidRPr="006D39FD">
        <w:rPr>
          <w:rFonts w:ascii="Times New Roman" w:hAnsi="Times New Roman" w:cs="Times New Roman"/>
          <w:color w:val="231F20"/>
          <w:sz w:val="24"/>
          <w:szCs w:val="24"/>
        </w:rPr>
        <w:t>-2</w:t>
      </w:r>
      <w:r w:rsidR="006D39FD" w:rsidRPr="006D39FD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6D39FD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605E32">
        <w:rPr>
          <w:rFonts w:ascii="Times New Roman" w:hAnsi="Times New Roman" w:cs="Times New Roman"/>
          <w:color w:val="231F20"/>
          <w:sz w:val="24"/>
          <w:szCs w:val="24"/>
        </w:rPr>
        <w:t>1</w:t>
      </w:r>
    </w:p>
    <w:p w14:paraId="4E1FE2B2" w14:textId="61335CD4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Otok, </w:t>
      </w:r>
      <w:r w:rsidR="006D39FD">
        <w:rPr>
          <w:rFonts w:ascii="Times New Roman" w:hAnsi="Times New Roman" w:cs="Times New Roman"/>
          <w:color w:val="231F20"/>
          <w:sz w:val="24"/>
          <w:szCs w:val="24"/>
        </w:rPr>
        <w:t>___</w:t>
      </w:r>
      <w:r w:rsidRPr="00D46F17">
        <w:rPr>
          <w:rFonts w:ascii="Times New Roman" w:hAnsi="Times New Roman" w:cs="Times New Roman"/>
          <w:color w:val="231F20"/>
          <w:sz w:val="24"/>
          <w:szCs w:val="24"/>
        </w:rPr>
        <w:t>__________</w:t>
      </w:r>
      <w:r w:rsidR="006D39FD">
        <w:rPr>
          <w:rFonts w:ascii="Times New Roman" w:hAnsi="Times New Roman" w:cs="Times New Roman"/>
          <w:color w:val="231F20"/>
          <w:sz w:val="24"/>
          <w:szCs w:val="24"/>
        </w:rPr>
        <w:t xml:space="preserve"> 2025. godine</w:t>
      </w:r>
    </w:p>
    <w:p w14:paraId="384895A4" w14:textId="77777777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74B6D503" w14:textId="77777777" w:rsidR="003D5091" w:rsidRPr="00D46F17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2516B8B8" w14:textId="078D45FF" w:rsidR="003D5091" w:rsidRPr="00D46F17" w:rsidRDefault="00D46F17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</w:t>
      </w:r>
      <w:r w:rsidR="003D5091" w:rsidRPr="00D46F17">
        <w:rPr>
          <w:rFonts w:ascii="Times New Roman" w:hAnsi="Times New Roman" w:cs="Times New Roman"/>
          <w:color w:val="231F20"/>
          <w:sz w:val="24"/>
          <w:szCs w:val="24"/>
        </w:rPr>
        <w:t>PREDSJEDNI</w:t>
      </w:r>
      <w:r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="003D5091"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GRADSKOG VIJEĆA</w:t>
      </w:r>
    </w:p>
    <w:p w14:paraId="5C56CC4C" w14:textId="52C37EF5" w:rsidR="003D5091" w:rsidRDefault="003D5091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  <w:r w:rsidRPr="00D46F17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Stjepan Topalović</w:t>
      </w:r>
    </w:p>
    <w:p w14:paraId="4D975862" w14:textId="77777777" w:rsidR="00122160" w:rsidRDefault="00122160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2CE3040F" w14:textId="77777777" w:rsidR="0021642D" w:rsidRDefault="0021642D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7D3AB291" w14:textId="77777777" w:rsidR="0021642D" w:rsidRDefault="0021642D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1330115A" w14:textId="77777777" w:rsidR="0021642D" w:rsidRDefault="0021642D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5C4046B4" w14:textId="77777777" w:rsidR="00122160" w:rsidRDefault="00122160" w:rsidP="00D46F17">
      <w:pPr>
        <w:pStyle w:val="Bezproreda"/>
        <w:rPr>
          <w:rFonts w:ascii="Times New Roman" w:hAnsi="Times New Roman" w:cs="Times New Roman"/>
          <w:color w:val="231F20"/>
          <w:sz w:val="24"/>
          <w:szCs w:val="24"/>
        </w:rPr>
      </w:pPr>
    </w:p>
    <w:p w14:paraId="7D40CEE5" w14:textId="75A6979A" w:rsidR="00122160" w:rsidRDefault="00122160" w:rsidP="00122160">
      <w:pPr>
        <w:pStyle w:val="Bezproreda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O B R A Z L O Ž E NJ E</w:t>
      </w:r>
    </w:p>
    <w:p w14:paraId="58F1909A" w14:textId="77777777" w:rsidR="00122160" w:rsidRDefault="00122160" w:rsidP="00122160">
      <w:pPr>
        <w:pStyle w:val="Bezproreda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CC296D6" w14:textId="73275FA7" w:rsidR="00122160" w:rsidRDefault="00122160" w:rsidP="00122160">
      <w:pPr>
        <w:pStyle w:val="Bezproreda"/>
        <w:jc w:val="center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Nacrta prijedloga </w:t>
      </w:r>
      <w:r w:rsidRPr="0012216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Odluke o gradskim porezima Grada Otoka</w:t>
      </w:r>
    </w:p>
    <w:p w14:paraId="79ACB938" w14:textId="77777777" w:rsidR="00122160" w:rsidRDefault="00122160" w:rsidP="00122160">
      <w:pPr>
        <w:pStyle w:val="Bezproreda"/>
        <w:jc w:val="center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673C3B" w14:textId="77777777" w:rsidR="00122160" w:rsidRDefault="00122160" w:rsidP="00122160">
      <w:pPr>
        <w:pStyle w:val="Bezproreda"/>
        <w:jc w:val="center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08E9A6" w14:textId="6FB03EE0" w:rsidR="00122160" w:rsidRDefault="00122160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Zakon o izmjenama i dopunama Zakona o lokalnim porezima (Narodne novine broj 152/24)</w:t>
      </w:r>
    </w:p>
    <w:p w14:paraId="76303522" w14:textId="11C7E0C2" w:rsidR="00122160" w:rsidRDefault="0021642D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12216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onesen 13. prosinca 2024. godine sa stupanjem na snagu 01. siječnja 2025. godine . Ključna izmjena se odnosi na promjenu naziva poreza na kuće za odmor u porez na nekretnine, te posljedične prilagodbe tog poreznog oblika. </w:t>
      </w:r>
    </w:p>
    <w:p w14:paraId="1FE20F3E" w14:textId="77777777" w:rsidR="00122160" w:rsidRDefault="00122160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5D1284" w14:textId="311687D9" w:rsidR="00122160" w:rsidRDefault="00122160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Sva predstavnička tijela dužna su Odlukom o lokalnim porezima za potrebe plaćanja poreza  na nekretnine propisati visinu poreza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na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nekr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tnine i nadležno tijelo za utvrđivanje i naplatu poreza. Važeću Odluku je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potrebno uskladiti u razdoblju od 01. siječnja do 28. veljače  2025. godine i dostaviti Po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r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eznoj upravi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u roku 8 dana od dana donošenja radi objave na </w:t>
      </w:r>
      <w:r w:rsidR="008B6D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i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nternet stranicama Porezne uprave.</w:t>
      </w:r>
    </w:p>
    <w:p w14:paraId="1C32DA2F" w14:textId="1E417AE3" w:rsidR="008B6D22" w:rsidRDefault="008B6D22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Odluku o gradskim porezima Grada Otoka potrebno je objaviti i u „Narodnim novinama“ do 28. veljače 2025. godine.</w:t>
      </w:r>
    </w:p>
    <w:p w14:paraId="08E53331" w14:textId="77777777" w:rsidR="008B6D22" w:rsidRDefault="008B6D22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5B36EE" w14:textId="0175472B" w:rsidR="008B6D22" w:rsidRDefault="008B6D22" w:rsidP="00122160">
      <w:pPr>
        <w:pStyle w:val="Bezproreda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Grad otok trenutno ima od lokalnih poreza samo porez na potrošnju utvrđen odlukom o porezu na potrošnju ( Službeni vjesnik Grada Otoka broj 11/23), a plaće se po stopi 3%. Nastavno na</w:t>
      </w:r>
      <w:r w:rsidR="007059E8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prijedlog </w:t>
      </w:r>
      <w:r w:rsidR="007059E8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ove Odluke ostaje u cijelosti porez na potrošnju, a pored njega kao obvezan uvodi se porez na nekretnine  što se sve regulira jednom odlukom, postojeća Odluka o porezu na potrošnju stavila bi se van snage.</w:t>
      </w:r>
    </w:p>
    <w:p w14:paraId="51EA03BB" w14:textId="77777777" w:rsidR="007059E8" w:rsidRPr="00D46F17" w:rsidRDefault="007059E8" w:rsidP="001221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059E8" w:rsidRPr="00D4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42C"/>
    <w:multiLevelType w:val="hybridMultilevel"/>
    <w:tmpl w:val="7FAC5F3A"/>
    <w:lvl w:ilvl="0" w:tplc="131C7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C55"/>
    <w:multiLevelType w:val="hybridMultilevel"/>
    <w:tmpl w:val="73E20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E43"/>
    <w:multiLevelType w:val="hybridMultilevel"/>
    <w:tmpl w:val="D2745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7037A"/>
    <w:multiLevelType w:val="hybridMultilevel"/>
    <w:tmpl w:val="E0304448"/>
    <w:lvl w:ilvl="0" w:tplc="F76EC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8440">
    <w:abstractNumId w:val="0"/>
  </w:num>
  <w:num w:numId="2" w16cid:durableId="204566217">
    <w:abstractNumId w:val="2"/>
  </w:num>
  <w:num w:numId="3" w16cid:durableId="1464693455">
    <w:abstractNumId w:val="1"/>
  </w:num>
  <w:num w:numId="4" w16cid:durableId="138938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91"/>
    <w:rsid w:val="00094F23"/>
    <w:rsid w:val="00106509"/>
    <w:rsid w:val="00122160"/>
    <w:rsid w:val="0021642D"/>
    <w:rsid w:val="003D5091"/>
    <w:rsid w:val="005E2881"/>
    <w:rsid w:val="00605E32"/>
    <w:rsid w:val="006D39FD"/>
    <w:rsid w:val="007059E8"/>
    <w:rsid w:val="00756B19"/>
    <w:rsid w:val="008B6D22"/>
    <w:rsid w:val="00B046FF"/>
    <w:rsid w:val="00B80838"/>
    <w:rsid w:val="00B80BEE"/>
    <w:rsid w:val="00CD0813"/>
    <w:rsid w:val="00D46F17"/>
    <w:rsid w:val="00EB72DB"/>
    <w:rsid w:val="00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534C"/>
  <w15:chartTrackingRefBased/>
  <w15:docId w15:val="{71C3F743-BCE9-4384-8EAE-E703CB44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3D5091"/>
    <w:rPr>
      <w:rFonts w:ascii="Roboto" w:hAnsi="Roboto" w:hint="default"/>
      <w:b/>
      <w:bCs/>
      <w:i w:val="0"/>
      <w:iCs w:val="0"/>
      <w:color w:val="3F4647"/>
      <w:sz w:val="30"/>
      <w:szCs w:val="30"/>
    </w:rPr>
  </w:style>
  <w:style w:type="character" w:customStyle="1" w:styleId="fontstyle21">
    <w:name w:val="fontstyle21"/>
    <w:basedOn w:val="Zadanifontodlomka"/>
    <w:rsid w:val="003D5091"/>
    <w:rPr>
      <w:rFonts w:ascii="Roboto" w:hAnsi="Roboto" w:hint="default"/>
      <w:b w:val="0"/>
      <w:bCs w:val="0"/>
      <w:i w:val="0"/>
      <w:iCs w:val="0"/>
      <w:color w:val="3F4647"/>
      <w:sz w:val="24"/>
      <w:szCs w:val="24"/>
    </w:rPr>
  </w:style>
  <w:style w:type="paragraph" w:customStyle="1" w:styleId="box455180">
    <w:name w:val="box_455180"/>
    <w:basedOn w:val="Normal"/>
    <w:rsid w:val="003D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3D5091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D46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Berislav Vuković</cp:lastModifiedBy>
  <cp:revision>8</cp:revision>
  <dcterms:created xsi:type="dcterms:W3CDTF">2025-01-17T09:06:00Z</dcterms:created>
  <dcterms:modified xsi:type="dcterms:W3CDTF">2025-01-17T10:57:00Z</dcterms:modified>
</cp:coreProperties>
</file>